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8" w:rsidRPr="00076E18" w:rsidRDefault="001A42FB" w:rsidP="00076E18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</w:t>
      </w:r>
      <w:r w:rsidR="00166BA6">
        <w:rPr>
          <w:rFonts w:ascii="Arial" w:hAnsi="Arial" w:cs="Arial"/>
          <w:sz w:val="24"/>
          <w:szCs w:val="24"/>
        </w:rPr>
        <w:t>контрольных мероприятиях за 2021</w:t>
      </w:r>
      <w:r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15134" w:type="dxa"/>
        <w:tblLook w:val="04A0"/>
      </w:tblPr>
      <w:tblGrid>
        <w:gridCol w:w="2957"/>
        <w:gridCol w:w="1829"/>
        <w:gridCol w:w="2957"/>
        <w:gridCol w:w="2957"/>
        <w:gridCol w:w="4434"/>
      </w:tblGrid>
      <w:tr w:rsidR="00850898" w:rsidRPr="00850898" w:rsidTr="00241990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Наименование органа, осуществляющего контроль</w:t>
            </w:r>
          </w:p>
        </w:tc>
        <w:tc>
          <w:tcPr>
            <w:tcW w:w="1829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Дата, номер предписания</w:t>
            </w:r>
          </w:p>
        </w:tc>
        <w:tc>
          <w:tcPr>
            <w:tcW w:w="4434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Информация об устранении нарушений (устранено/срок устранения)</w:t>
            </w:r>
          </w:p>
        </w:tc>
      </w:tr>
      <w:tr w:rsidR="00C64AAF" w:rsidRPr="002962B8" w:rsidTr="00241990">
        <w:tc>
          <w:tcPr>
            <w:tcW w:w="2957" w:type="dxa"/>
          </w:tcPr>
          <w:p w:rsidR="00C64AAF" w:rsidRPr="002962B8" w:rsidRDefault="00C64AAF" w:rsidP="00147CC3">
            <w:pPr>
              <w:rPr>
                <w:rFonts w:ascii="Arial" w:hAnsi="Arial" w:cs="Arial"/>
              </w:rPr>
            </w:pPr>
            <w:proofErr w:type="spellStart"/>
            <w:r w:rsidRPr="002962B8">
              <w:rPr>
                <w:rFonts w:ascii="Arial" w:eastAsia="Times New Roman" w:hAnsi="Arial" w:cs="Arial"/>
              </w:rPr>
              <w:t>Тобольский</w:t>
            </w:r>
            <w:proofErr w:type="spellEnd"/>
            <w:r w:rsidRPr="002962B8"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1829" w:type="dxa"/>
          </w:tcPr>
          <w:p w:rsidR="00C64AAF" w:rsidRPr="002962B8" w:rsidRDefault="009261E6" w:rsidP="00147CC3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>29.01</w:t>
            </w:r>
            <w:r w:rsidR="00C64AAF" w:rsidRPr="002962B8">
              <w:rPr>
                <w:rFonts w:ascii="Arial" w:eastAsia="Times New Roman" w:hAnsi="Arial" w:cs="Arial"/>
              </w:rPr>
              <w:t>.20</w:t>
            </w:r>
            <w:r w:rsidR="00132421" w:rsidRPr="002962B8">
              <w:rPr>
                <w:rFonts w:ascii="Arial" w:eastAsia="Times New Roman" w:hAnsi="Arial" w:cs="Arial"/>
              </w:rPr>
              <w:t>2</w:t>
            </w:r>
            <w:r w:rsidRPr="002962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57" w:type="dxa"/>
          </w:tcPr>
          <w:p w:rsidR="00C64AAF" w:rsidRPr="002962B8" w:rsidRDefault="00C64AAF" w:rsidP="00147CC3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 xml:space="preserve">Антитеррористическая защищенность и инженерно-техническая </w:t>
            </w:r>
            <w:proofErr w:type="spellStart"/>
            <w:r w:rsidRPr="002962B8">
              <w:rPr>
                <w:rFonts w:ascii="Arial" w:eastAsia="Times New Roman" w:hAnsi="Arial" w:cs="Arial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C64AAF" w:rsidRPr="002962B8" w:rsidRDefault="008E7099" w:rsidP="00C64AAF">
            <w:pPr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 xml:space="preserve">Акт обследования на антитеррористическую защищенность и инженерно-техническую </w:t>
            </w:r>
            <w:proofErr w:type="spellStart"/>
            <w:r w:rsidRPr="002962B8">
              <w:rPr>
                <w:rFonts w:ascii="Arial" w:hAnsi="Arial" w:cs="Arial"/>
              </w:rPr>
              <w:t>укрепленность</w:t>
            </w:r>
            <w:proofErr w:type="spellEnd"/>
          </w:p>
        </w:tc>
        <w:tc>
          <w:tcPr>
            <w:tcW w:w="4434" w:type="dxa"/>
          </w:tcPr>
          <w:p w:rsidR="00C64AAF" w:rsidRPr="002962B8" w:rsidRDefault="00C64AAF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>Замечания отсутствуют.</w:t>
            </w:r>
          </w:p>
        </w:tc>
      </w:tr>
      <w:tr w:rsidR="0045698D" w:rsidRPr="002962B8" w:rsidTr="00241990">
        <w:tc>
          <w:tcPr>
            <w:tcW w:w="2957" w:type="dxa"/>
          </w:tcPr>
          <w:p w:rsidR="0045698D" w:rsidRPr="002962B8" w:rsidRDefault="0045698D" w:rsidP="00260FD3">
            <w:pPr>
              <w:rPr>
                <w:rFonts w:ascii="Arial" w:hAnsi="Arial" w:cs="Arial"/>
              </w:rPr>
            </w:pPr>
            <w:proofErr w:type="spellStart"/>
            <w:r w:rsidRPr="002962B8">
              <w:rPr>
                <w:rFonts w:ascii="Arial" w:eastAsia="Times New Roman" w:hAnsi="Arial" w:cs="Arial"/>
              </w:rPr>
              <w:t>Тобольский</w:t>
            </w:r>
            <w:proofErr w:type="spellEnd"/>
            <w:r w:rsidRPr="002962B8"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1829" w:type="dxa"/>
          </w:tcPr>
          <w:p w:rsidR="0045698D" w:rsidRPr="002962B8" w:rsidRDefault="0045698D" w:rsidP="00260FD3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>27.04</w:t>
            </w:r>
            <w:r w:rsidRPr="002962B8">
              <w:rPr>
                <w:rFonts w:ascii="Arial" w:eastAsia="Times New Roman" w:hAnsi="Arial" w:cs="Arial"/>
              </w:rPr>
              <w:t>.202</w:t>
            </w:r>
            <w:r w:rsidRPr="002962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57" w:type="dxa"/>
          </w:tcPr>
          <w:p w:rsidR="0045698D" w:rsidRPr="002962B8" w:rsidRDefault="0045698D" w:rsidP="00260FD3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 xml:space="preserve">Инженерно-техническая </w:t>
            </w:r>
            <w:proofErr w:type="spellStart"/>
            <w:r w:rsidRPr="002962B8">
              <w:rPr>
                <w:rFonts w:ascii="Arial" w:eastAsia="Times New Roman" w:hAnsi="Arial" w:cs="Arial"/>
              </w:rPr>
              <w:t>укрепленность</w:t>
            </w:r>
            <w:proofErr w:type="spellEnd"/>
            <w:r w:rsidRPr="002962B8">
              <w:rPr>
                <w:rFonts w:ascii="Arial" w:eastAsia="Times New Roman" w:hAnsi="Arial" w:cs="Arial"/>
              </w:rPr>
              <w:t xml:space="preserve"> и оснащенность</w:t>
            </w:r>
          </w:p>
        </w:tc>
        <w:tc>
          <w:tcPr>
            <w:tcW w:w="2957" w:type="dxa"/>
          </w:tcPr>
          <w:p w:rsidR="0045698D" w:rsidRPr="002962B8" w:rsidRDefault="0045698D" w:rsidP="00260FD3">
            <w:pPr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 xml:space="preserve">Акт обследования на инженерно-техническую </w:t>
            </w:r>
            <w:proofErr w:type="spellStart"/>
            <w:r w:rsidRPr="002962B8">
              <w:rPr>
                <w:rFonts w:ascii="Arial" w:hAnsi="Arial" w:cs="Arial"/>
              </w:rPr>
              <w:t>укрепленность</w:t>
            </w:r>
            <w:proofErr w:type="spellEnd"/>
            <w:r w:rsidRPr="002962B8">
              <w:rPr>
                <w:rFonts w:ascii="Arial" w:hAnsi="Arial" w:cs="Arial"/>
              </w:rPr>
              <w:t xml:space="preserve"> и оснащенность инженерно- техническими средствами системы охранно-пожарной и тревожной сигнализации объекта по адресу:</w:t>
            </w:r>
          </w:p>
          <w:p w:rsidR="0045698D" w:rsidRPr="002962B8" w:rsidRDefault="0045698D" w:rsidP="00260FD3">
            <w:pPr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 xml:space="preserve"> с. Уват, ул. Дзержинского, д. 17;</w:t>
            </w:r>
          </w:p>
          <w:p w:rsidR="0045698D" w:rsidRPr="002962B8" w:rsidRDefault="0045698D" w:rsidP="0045698D">
            <w:pPr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 xml:space="preserve">с. Уват, ул. </w:t>
            </w:r>
            <w:proofErr w:type="gramStart"/>
            <w:r w:rsidRPr="002962B8">
              <w:rPr>
                <w:rFonts w:ascii="Arial" w:hAnsi="Arial" w:cs="Arial"/>
              </w:rPr>
              <w:t>Советская</w:t>
            </w:r>
            <w:proofErr w:type="gramEnd"/>
            <w:r w:rsidRPr="002962B8">
              <w:rPr>
                <w:rFonts w:ascii="Arial" w:hAnsi="Arial" w:cs="Arial"/>
              </w:rPr>
              <w:t>, д. 7</w:t>
            </w:r>
          </w:p>
        </w:tc>
        <w:tc>
          <w:tcPr>
            <w:tcW w:w="4434" w:type="dxa"/>
          </w:tcPr>
          <w:p w:rsidR="0045698D" w:rsidRPr="002962B8" w:rsidRDefault="0045698D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>По адресу:</w:t>
            </w:r>
          </w:p>
          <w:p w:rsidR="0045698D" w:rsidRPr="002962B8" w:rsidRDefault="0045698D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 xml:space="preserve"> с. Уват, ул. Дзержинского, 17  - Ежедневно проверять кнопку тревожной сигнализации с записью в журнале проверки</w:t>
            </w:r>
          </w:p>
          <w:p w:rsidR="0045698D" w:rsidRPr="002962B8" w:rsidRDefault="0045698D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>По другому объекту</w:t>
            </w:r>
            <w:r w:rsidRPr="002962B8">
              <w:rPr>
                <w:rFonts w:ascii="Arial" w:hAnsi="Arial" w:cs="Arial"/>
              </w:rPr>
              <w:t xml:space="preserve"> замечаний нет.</w:t>
            </w:r>
          </w:p>
        </w:tc>
      </w:tr>
      <w:tr w:rsidR="00460CC1" w:rsidRPr="002962B8" w:rsidTr="00241990">
        <w:tc>
          <w:tcPr>
            <w:tcW w:w="2957" w:type="dxa"/>
          </w:tcPr>
          <w:p w:rsidR="00460CC1" w:rsidRPr="002962B8" w:rsidRDefault="00460CC1" w:rsidP="00260FD3">
            <w:pPr>
              <w:rPr>
                <w:rFonts w:ascii="Arial" w:hAnsi="Arial" w:cs="Arial"/>
              </w:rPr>
            </w:pPr>
            <w:proofErr w:type="spellStart"/>
            <w:r w:rsidRPr="002962B8">
              <w:rPr>
                <w:rFonts w:ascii="Arial" w:eastAsia="Times New Roman" w:hAnsi="Arial" w:cs="Arial"/>
              </w:rPr>
              <w:t>Тобольский</w:t>
            </w:r>
            <w:proofErr w:type="spellEnd"/>
            <w:r w:rsidRPr="002962B8"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1829" w:type="dxa"/>
          </w:tcPr>
          <w:p w:rsidR="00460CC1" w:rsidRPr="002962B8" w:rsidRDefault="00460CC1" w:rsidP="00260FD3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>20.05</w:t>
            </w:r>
            <w:r w:rsidRPr="002962B8">
              <w:rPr>
                <w:rFonts w:ascii="Arial" w:eastAsia="Times New Roman" w:hAnsi="Arial" w:cs="Arial"/>
              </w:rPr>
              <w:t>.2021</w:t>
            </w:r>
          </w:p>
        </w:tc>
        <w:tc>
          <w:tcPr>
            <w:tcW w:w="2957" w:type="dxa"/>
          </w:tcPr>
          <w:p w:rsidR="00460CC1" w:rsidRPr="002962B8" w:rsidRDefault="00460CC1" w:rsidP="00260FD3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 xml:space="preserve">Инженерно-техническая </w:t>
            </w:r>
            <w:proofErr w:type="spellStart"/>
            <w:r w:rsidRPr="002962B8">
              <w:rPr>
                <w:rFonts w:ascii="Arial" w:eastAsia="Times New Roman" w:hAnsi="Arial" w:cs="Arial"/>
              </w:rPr>
              <w:t>укрепленность</w:t>
            </w:r>
            <w:proofErr w:type="spellEnd"/>
            <w:r w:rsidRPr="002962B8">
              <w:rPr>
                <w:rFonts w:ascii="Arial" w:eastAsia="Times New Roman" w:hAnsi="Arial" w:cs="Arial"/>
              </w:rPr>
              <w:t xml:space="preserve"> и оснащенность</w:t>
            </w:r>
          </w:p>
        </w:tc>
        <w:tc>
          <w:tcPr>
            <w:tcW w:w="2957" w:type="dxa"/>
          </w:tcPr>
          <w:p w:rsidR="00460CC1" w:rsidRPr="002962B8" w:rsidRDefault="00460CC1" w:rsidP="00460CC1">
            <w:pPr>
              <w:rPr>
                <w:rFonts w:ascii="Arial" w:hAnsi="Arial" w:cs="Arial"/>
              </w:rPr>
            </w:pPr>
            <w:proofErr w:type="gramStart"/>
            <w:r w:rsidRPr="002962B8">
              <w:rPr>
                <w:rFonts w:ascii="Arial" w:hAnsi="Arial" w:cs="Arial"/>
              </w:rPr>
              <w:t xml:space="preserve">Акт обследования на инженерно-техническую </w:t>
            </w:r>
            <w:proofErr w:type="spellStart"/>
            <w:r w:rsidRPr="002962B8">
              <w:rPr>
                <w:rFonts w:ascii="Arial" w:hAnsi="Arial" w:cs="Arial"/>
              </w:rPr>
              <w:t>укрепленность</w:t>
            </w:r>
            <w:proofErr w:type="spellEnd"/>
            <w:r w:rsidRPr="002962B8">
              <w:rPr>
                <w:rFonts w:ascii="Arial" w:hAnsi="Arial" w:cs="Arial"/>
              </w:rPr>
              <w:t xml:space="preserve"> и оснащенность инженерно- техническими средствами системы охранно-пожарной и тревожной сигнализации объекта по адресу</w:t>
            </w:r>
            <w:r w:rsidRPr="002962B8">
              <w:rPr>
                <w:rFonts w:ascii="Arial" w:hAnsi="Arial" w:cs="Arial"/>
              </w:rPr>
              <w:t xml:space="preserve"> п. Нагорный, ул. Школьная, д. 5</w:t>
            </w:r>
            <w:proofErr w:type="gramEnd"/>
          </w:p>
          <w:p w:rsidR="00460CC1" w:rsidRPr="002962B8" w:rsidRDefault="00460CC1" w:rsidP="00260FD3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460CC1" w:rsidRPr="002962B8" w:rsidRDefault="00460CC1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>замечаний нет</w:t>
            </w:r>
          </w:p>
        </w:tc>
      </w:tr>
      <w:tr w:rsidR="00460CC1" w:rsidRPr="002962B8" w:rsidTr="00241990">
        <w:tc>
          <w:tcPr>
            <w:tcW w:w="2957" w:type="dxa"/>
          </w:tcPr>
          <w:p w:rsidR="00460CC1" w:rsidRPr="002962B8" w:rsidRDefault="00460CC1" w:rsidP="00460CC1">
            <w:pPr>
              <w:rPr>
                <w:rFonts w:ascii="Arial" w:eastAsia="Times New Roman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 xml:space="preserve">ОНД и </w:t>
            </w:r>
            <w:proofErr w:type="gramStart"/>
            <w:r w:rsidRPr="002962B8">
              <w:rPr>
                <w:rFonts w:ascii="Arial" w:eastAsia="Times New Roman" w:hAnsi="Arial" w:cs="Arial"/>
              </w:rPr>
              <w:t>ПР</w:t>
            </w:r>
            <w:proofErr w:type="gramEnd"/>
            <w:r w:rsidRPr="002962B8">
              <w:rPr>
                <w:rFonts w:ascii="Arial" w:eastAsia="Times New Roman" w:hAnsi="Arial" w:cs="Arial"/>
              </w:rPr>
              <w:t xml:space="preserve"> </w:t>
            </w:r>
            <w:r w:rsidRPr="002962B8">
              <w:rPr>
                <w:rFonts w:ascii="Arial" w:eastAsia="Times New Roman" w:hAnsi="Arial" w:cs="Arial"/>
              </w:rPr>
              <w:t>«Уватский»</w:t>
            </w:r>
            <w:r w:rsidRPr="002962B8">
              <w:rPr>
                <w:rFonts w:ascii="Arial" w:eastAsia="Times New Roman" w:hAnsi="Arial" w:cs="Arial"/>
              </w:rPr>
              <w:t xml:space="preserve">, УНД и ПР ГУ МЧС России </w:t>
            </w:r>
            <w:r w:rsidRPr="002962B8">
              <w:rPr>
                <w:rFonts w:ascii="Arial" w:eastAsia="Times New Roman" w:hAnsi="Arial" w:cs="Arial"/>
              </w:rPr>
              <w:lastRenderedPageBreak/>
              <w:t>по Тюменской области</w:t>
            </w:r>
          </w:p>
        </w:tc>
        <w:tc>
          <w:tcPr>
            <w:tcW w:w="1829" w:type="dxa"/>
          </w:tcPr>
          <w:p w:rsidR="00460CC1" w:rsidRPr="002962B8" w:rsidRDefault="00460CC1" w:rsidP="00260FD3">
            <w:pPr>
              <w:rPr>
                <w:rFonts w:ascii="Arial" w:eastAsia="Times New Roman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lastRenderedPageBreak/>
              <w:t>09.09</w:t>
            </w:r>
            <w:r w:rsidRPr="002962B8">
              <w:rPr>
                <w:rFonts w:ascii="Arial" w:eastAsia="Times New Roman" w:hAnsi="Arial" w:cs="Arial"/>
              </w:rPr>
              <w:t>.202</w:t>
            </w:r>
            <w:r w:rsidRPr="002962B8">
              <w:rPr>
                <w:rFonts w:ascii="Arial" w:eastAsia="Times New Roman" w:hAnsi="Arial" w:cs="Arial"/>
              </w:rPr>
              <w:t>1</w:t>
            </w:r>
            <w:r w:rsidR="001D627C" w:rsidRPr="002962B8">
              <w:rPr>
                <w:rFonts w:ascii="Arial" w:eastAsia="Times New Roman" w:hAnsi="Arial" w:cs="Arial"/>
              </w:rPr>
              <w:t>-15.09.2021</w:t>
            </w:r>
          </w:p>
        </w:tc>
        <w:tc>
          <w:tcPr>
            <w:tcW w:w="2957" w:type="dxa"/>
          </w:tcPr>
          <w:p w:rsidR="00460CC1" w:rsidRPr="002962B8" w:rsidRDefault="00460CC1" w:rsidP="00260FD3">
            <w:pPr>
              <w:rPr>
                <w:rFonts w:ascii="Arial" w:eastAsia="Times New Roman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 xml:space="preserve">Выездная проверка в отношении: Здания, </w:t>
            </w:r>
            <w:r w:rsidRPr="002962B8">
              <w:rPr>
                <w:rFonts w:ascii="Arial" w:eastAsia="Times New Roman" w:hAnsi="Arial" w:cs="Arial"/>
              </w:rPr>
              <w:lastRenderedPageBreak/>
              <w:t>помещения, сооружения, линейные объекты, территории, земельные участки, которыми контролируемые лица владеют и (или) пользуются и к которым предъявляются требования пожарной безопасности</w:t>
            </w:r>
          </w:p>
        </w:tc>
        <w:tc>
          <w:tcPr>
            <w:tcW w:w="2957" w:type="dxa"/>
          </w:tcPr>
          <w:p w:rsidR="00460CC1" w:rsidRPr="002962B8" w:rsidRDefault="001D627C" w:rsidP="00460CC1">
            <w:pPr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lastRenderedPageBreak/>
              <w:t xml:space="preserve">Акт № 50 плановой выездной проверки  от </w:t>
            </w:r>
            <w:r w:rsidRPr="002962B8">
              <w:rPr>
                <w:rFonts w:ascii="Arial" w:hAnsi="Arial" w:cs="Arial"/>
              </w:rPr>
              <w:lastRenderedPageBreak/>
              <w:t>15.09.2021</w:t>
            </w:r>
          </w:p>
          <w:p w:rsidR="00241990" w:rsidRPr="002962B8" w:rsidRDefault="00241990" w:rsidP="00460CC1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460CC1" w:rsidRPr="002962B8" w:rsidRDefault="001D627C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lastRenderedPageBreak/>
              <w:t>В ходе проверки выявлены нарушения требований пожарной безопасности:</w:t>
            </w:r>
          </w:p>
          <w:p w:rsidR="001D627C" w:rsidRPr="002962B8" w:rsidRDefault="00241990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="001D627C" w:rsidRPr="002962B8">
              <w:rPr>
                <w:rFonts w:ascii="Arial" w:hAnsi="Arial" w:cs="Arial"/>
                <w:sz w:val="20"/>
                <w:szCs w:val="20"/>
              </w:rPr>
              <w:t xml:space="preserve">1.Допускается эксплуатация здания после изменения класса функциональной пожарной опасности, не </w:t>
            </w:r>
            <w:proofErr w:type="gramStart"/>
            <w:r w:rsidR="001D627C" w:rsidRPr="002962B8">
              <w:rPr>
                <w:rFonts w:ascii="Arial" w:hAnsi="Arial" w:cs="Arial"/>
                <w:sz w:val="20"/>
                <w:szCs w:val="20"/>
              </w:rPr>
              <w:t>отвечающее</w:t>
            </w:r>
            <w:proofErr w:type="gramEnd"/>
            <w:r w:rsidR="001D627C" w:rsidRPr="002962B8">
              <w:rPr>
                <w:rFonts w:ascii="Arial" w:hAnsi="Arial" w:cs="Arial"/>
                <w:sz w:val="20"/>
                <w:szCs w:val="20"/>
              </w:rPr>
              <w:t xml:space="preserve"> нормативным документам по пожарной безопасности в соответствии с новым классом функциональной пожарной опасности. Основание</w:t>
            </w:r>
            <w:r w:rsidR="00556159" w:rsidRPr="002962B8">
              <w:rPr>
                <w:rFonts w:ascii="Arial" w:hAnsi="Arial" w:cs="Arial"/>
                <w:sz w:val="20"/>
                <w:szCs w:val="20"/>
              </w:rPr>
              <w:t xml:space="preserve">: п. 16, </w:t>
            </w:r>
            <w:proofErr w:type="spellStart"/>
            <w:r w:rsidR="00556159" w:rsidRPr="002962B8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="00556159" w:rsidRPr="002962B8">
              <w:rPr>
                <w:rFonts w:ascii="Arial" w:hAnsi="Arial" w:cs="Arial"/>
                <w:sz w:val="20"/>
                <w:szCs w:val="20"/>
              </w:rPr>
              <w:t>) Правил противопожарного режима в Российской Федерации (утверждённых Постановлением Правительства РФ от 16.09.2020 года № 1479).</w:t>
            </w:r>
            <w:r w:rsidRPr="002962B8">
              <w:rPr>
                <w:rFonts w:ascii="Arial" w:hAnsi="Arial" w:cs="Arial"/>
                <w:sz w:val="20"/>
                <w:szCs w:val="20"/>
              </w:rPr>
              <w:t>(устранить до 01.09.2022г.)</w:t>
            </w:r>
          </w:p>
          <w:p w:rsidR="00556159" w:rsidRPr="002962B8" w:rsidRDefault="00241990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56159" w:rsidRPr="002962B8">
              <w:rPr>
                <w:rFonts w:ascii="Arial" w:hAnsi="Arial" w:cs="Arial"/>
                <w:sz w:val="20"/>
                <w:szCs w:val="20"/>
              </w:rPr>
              <w:t>2.Вокруг здания отсутствует круговой проезд для пожарных автомашин шириной не менее 3,5 метра. Основание: п. 16,н) Правил противопожарного режима в Российской Федерации (утверждённых Постановлением Правительства РФ от 16.09.2020 года № 1479); п. 4.15 СП 35-113-2004; п. 8.1., в) СП 4.13130.2013.</w:t>
            </w:r>
            <w:r w:rsidRPr="002962B8">
              <w:rPr>
                <w:rFonts w:ascii="Arial" w:hAnsi="Arial" w:cs="Arial"/>
                <w:sz w:val="20"/>
                <w:szCs w:val="20"/>
              </w:rPr>
              <w:t xml:space="preserve"> (устранить до 01.09.2022г.)</w:t>
            </w:r>
          </w:p>
          <w:p w:rsidR="00556159" w:rsidRPr="002962B8" w:rsidRDefault="00241990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56159" w:rsidRPr="002962B8">
              <w:rPr>
                <w:rFonts w:ascii="Arial" w:hAnsi="Arial" w:cs="Arial"/>
                <w:sz w:val="20"/>
                <w:szCs w:val="20"/>
              </w:rPr>
              <w:t xml:space="preserve">3.На объекте на путях эвакуации отсутствует аварийное освещение. Основание: п. 16, </w:t>
            </w:r>
            <w:proofErr w:type="spellStart"/>
            <w:r w:rsidR="00556159" w:rsidRPr="002962B8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="00556159" w:rsidRPr="002962B8">
              <w:rPr>
                <w:rFonts w:ascii="Arial" w:hAnsi="Arial" w:cs="Arial"/>
                <w:sz w:val="20"/>
                <w:szCs w:val="20"/>
              </w:rPr>
              <w:t>) Правил противопожарного режима в Российской Федерации (утверждённых Постановлением Правительства РФ от 16.09.2020 года № 1479); п. 4.3.12 СП 1.13130.2020; п. 7.6.3 СП 52.13330.2016.</w:t>
            </w:r>
            <w:r w:rsidRPr="002962B8">
              <w:rPr>
                <w:rFonts w:ascii="Arial" w:hAnsi="Arial" w:cs="Arial"/>
                <w:sz w:val="20"/>
                <w:szCs w:val="20"/>
              </w:rPr>
              <w:t xml:space="preserve"> (устранить до 01.09.2022г.)</w:t>
            </w:r>
          </w:p>
          <w:p w:rsidR="00556159" w:rsidRPr="002962B8" w:rsidRDefault="00241990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56159" w:rsidRPr="002962B8">
              <w:rPr>
                <w:rFonts w:ascii="Arial" w:hAnsi="Arial" w:cs="Arial"/>
                <w:sz w:val="20"/>
                <w:szCs w:val="20"/>
              </w:rPr>
              <w:t xml:space="preserve">4.Изменено функциональное назначение помещения спортивного зала, указанное помещение спортивного зала приспособлено под складское помещение, при этом помещение спортивного зала не отделено от остальных помещений противопожарной преградой. Основание п. 16, </w:t>
            </w:r>
            <w:proofErr w:type="spellStart"/>
            <w:r w:rsidR="00556159" w:rsidRPr="002962B8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="00556159" w:rsidRPr="002962B8">
              <w:rPr>
                <w:rFonts w:ascii="Arial" w:hAnsi="Arial" w:cs="Arial"/>
                <w:sz w:val="20"/>
                <w:szCs w:val="20"/>
              </w:rPr>
              <w:t>) Правил противопожарного режима в Российской Федерации (утверждённых Постановлением Правительства РФ от 16.09.2020 года № 1479); п. 4.1, п. 4.2 СП 4.13130.2013.</w:t>
            </w:r>
            <w:r w:rsidRPr="002962B8">
              <w:rPr>
                <w:rFonts w:ascii="Arial" w:hAnsi="Arial" w:cs="Arial"/>
                <w:sz w:val="20"/>
                <w:szCs w:val="20"/>
              </w:rPr>
              <w:t xml:space="preserve"> (устранить до 01.12.2021г.)</w:t>
            </w:r>
          </w:p>
          <w:p w:rsidR="00556159" w:rsidRPr="002962B8" w:rsidRDefault="00241990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lastRenderedPageBreak/>
              <w:t xml:space="preserve">     5.Ступени крыльца центрального выхода являющегося путем эвакуации из здания, на момент проверки находятся в разрушенном состоянии. Основание: п. 23 Правил противопожарного режима в Российской Федерации (утверждённых Постановлением Правительства РФ от 16.09.2020 года № 1479)</w:t>
            </w:r>
            <w:proofErr w:type="gramStart"/>
            <w:r w:rsidRPr="002962B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962B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2962B8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2962B8">
              <w:rPr>
                <w:rFonts w:ascii="Arial" w:hAnsi="Arial" w:cs="Arial"/>
                <w:sz w:val="20"/>
                <w:szCs w:val="20"/>
              </w:rPr>
              <w:t>странить до 01.12.2021г.)</w:t>
            </w:r>
          </w:p>
          <w:p w:rsidR="00241990" w:rsidRPr="002962B8" w:rsidRDefault="00241990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  <w:sz w:val="20"/>
                <w:szCs w:val="20"/>
              </w:rPr>
              <w:t xml:space="preserve">     6.Здание не обеспечено автоматической установкой пожаротушения. Основание: п. 16, </w:t>
            </w:r>
            <w:proofErr w:type="spellStart"/>
            <w:r w:rsidRPr="002962B8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2962B8">
              <w:rPr>
                <w:rFonts w:ascii="Arial" w:hAnsi="Arial" w:cs="Arial"/>
                <w:sz w:val="20"/>
                <w:szCs w:val="20"/>
              </w:rPr>
              <w:t>) Правил противопожарного режима в Российской Федерации (утверждённых Постановлением Правительства РФ от 16.09.2020 года № 1479). Таблица 1, п. 7 СП 486.1311500.2020 (устранить до 01.09.2022г.)</w:t>
            </w:r>
          </w:p>
        </w:tc>
      </w:tr>
      <w:tr w:rsidR="00460CC1" w:rsidRPr="00850898" w:rsidTr="00241990">
        <w:tc>
          <w:tcPr>
            <w:tcW w:w="2957" w:type="dxa"/>
          </w:tcPr>
          <w:p w:rsidR="00460CC1" w:rsidRPr="002962B8" w:rsidRDefault="00460CC1" w:rsidP="00114A1E">
            <w:pPr>
              <w:rPr>
                <w:rFonts w:ascii="Arial" w:hAnsi="Arial" w:cs="Arial"/>
              </w:rPr>
            </w:pPr>
            <w:proofErr w:type="spellStart"/>
            <w:r w:rsidRPr="002962B8">
              <w:rPr>
                <w:rFonts w:ascii="Arial" w:eastAsia="Times New Roman" w:hAnsi="Arial" w:cs="Arial"/>
              </w:rPr>
              <w:lastRenderedPageBreak/>
              <w:t>Тобольский</w:t>
            </w:r>
            <w:proofErr w:type="spellEnd"/>
            <w:r w:rsidRPr="002962B8"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1829" w:type="dxa"/>
          </w:tcPr>
          <w:p w:rsidR="00460CC1" w:rsidRPr="002962B8" w:rsidRDefault="00460CC1" w:rsidP="00114A1E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>21.09.2021</w:t>
            </w:r>
          </w:p>
        </w:tc>
        <w:tc>
          <w:tcPr>
            <w:tcW w:w="2957" w:type="dxa"/>
          </w:tcPr>
          <w:p w:rsidR="00460CC1" w:rsidRPr="002962B8" w:rsidRDefault="00460CC1" w:rsidP="00114A1E">
            <w:pPr>
              <w:rPr>
                <w:rFonts w:ascii="Arial" w:hAnsi="Arial" w:cs="Arial"/>
              </w:rPr>
            </w:pPr>
            <w:r w:rsidRPr="002962B8">
              <w:rPr>
                <w:rFonts w:ascii="Arial" w:eastAsia="Times New Roman" w:hAnsi="Arial" w:cs="Arial"/>
              </w:rPr>
              <w:t xml:space="preserve">Антитеррористическая защищенность и инженерно-техническая </w:t>
            </w:r>
            <w:proofErr w:type="spellStart"/>
            <w:r w:rsidRPr="002962B8">
              <w:rPr>
                <w:rFonts w:ascii="Arial" w:eastAsia="Times New Roman" w:hAnsi="Arial" w:cs="Arial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460CC1" w:rsidRPr="002962B8" w:rsidRDefault="00460CC1" w:rsidP="00114A1E">
            <w:pPr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 xml:space="preserve">Акт обследования на антитеррористическую защищенность и инженерно-техническую </w:t>
            </w:r>
            <w:proofErr w:type="spellStart"/>
            <w:r w:rsidRPr="002962B8">
              <w:rPr>
                <w:rFonts w:ascii="Arial" w:hAnsi="Arial" w:cs="Arial"/>
              </w:rPr>
              <w:t>укрепленность</w:t>
            </w:r>
            <w:proofErr w:type="spellEnd"/>
          </w:p>
        </w:tc>
        <w:tc>
          <w:tcPr>
            <w:tcW w:w="4434" w:type="dxa"/>
          </w:tcPr>
          <w:p w:rsidR="00460CC1" w:rsidRPr="002962B8" w:rsidRDefault="00460CC1" w:rsidP="00241990">
            <w:pPr>
              <w:jc w:val="both"/>
              <w:rPr>
                <w:rFonts w:ascii="Arial" w:hAnsi="Arial" w:cs="Arial"/>
              </w:rPr>
            </w:pPr>
            <w:r w:rsidRPr="002962B8">
              <w:rPr>
                <w:rFonts w:ascii="Arial" w:hAnsi="Arial" w:cs="Arial"/>
              </w:rPr>
              <w:t>Рекомендовано до конца 2021 года разработать новый паспорт безопасности объекта.</w:t>
            </w:r>
          </w:p>
        </w:tc>
      </w:tr>
    </w:tbl>
    <w:p w:rsidR="00850898" w:rsidRPr="00850898" w:rsidRDefault="00850898">
      <w:pPr>
        <w:rPr>
          <w:rFonts w:ascii="Arial" w:hAnsi="Arial" w:cs="Arial"/>
        </w:rPr>
      </w:pPr>
    </w:p>
    <w:sectPr w:rsidR="00850898" w:rsidRPr="00850898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A0B"/>
    <w:multiLevelType w:val="hybridMultilevel"/>
    <w:tmpl w:val="E93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420"/>
    <w:multiLevelType w:val="hybridMultilevel"/>
    <w:tmpl w:val="3BC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706"/>
    <w:multiLevelType w:val="hybridMultilevel"/>
    <w:tmpl w:val="A02E79FE"/>
    <w:lvl w:ilvl="0" w:tplc="5340269C">
      <w:start w:val="1"/>
      <w:numFmt w:val="decimal"/>
      <w:lvlText w:val="%1)"/>
      <w:lvlJc w:val="left"/>
      <w:pPr>
        <w:ind w:left="43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071BDC"/>
    <w:rsid w:val="00076E18"/>
    <w:rsid w:val="00132421"/>
    <w:rsid w:val="00166BA6"/>
    <w:rsid w:val="00176574"/>
    <w:rsid w:val="00184528"/>
    <w:rsid w:val="001A42FB"/>
    <w:rsid w:val="001D2801"/>
    <w:rsid w:val="001D627C"/>
    <w:rsid w:val="0022375B"/>
    <w:rsid w:val="00241990"/>
    <w:rsid w:val="00295AB6"/>
    <w:rsid w:val="002962B8"/>
    <w:rsid w:val="002C68F7"/>
    <w:rsid w:val="00377EA6"/>
    <w:rsid w:val="0045698D"/>
    <w:rsid w:val="00460CC1"/>
    <w:rsid w:val="00484551"/>
    <w:rsid w:val="00495ABA"/>
    <w:rsid w:val="004B2796"/>
    <w:rsid w:val="00513CA5"/>
    <w:rsid w:val="00556159"/>
    <w:rsid w:val="00610A60"/>
    <w:rsid w:val="00633600"/>
    <w:rsid w:val="006363AB"/>
    <w:rsid w:val="00657020"/>
    <w:rsid w:val="0068086F"/>
    <w:rsid w:val="006F784C"/>
    <w:rsid w:val="00784120"/>
    <w:rsid w:val="00796D96"/>
    <w:rsid w:val="00850898"/>
    <w:rsid w:val="008E7099"/>
    <w:rsid w:val="009241D3"/>
    <w:rsid w:val="009261E6"/>
    <w:rsid w:val="00971EDB"/>
    <w:rsid w:val="009D1430"/>
    <w:rsid w:val="009F2CAA"/>
    <w:rsid w:val="00A01733"/>
    <w:rsid w:val="00A21BE0"/>
    <w:rsid w:val="00A60D0B"/>
    <w:rsid w:val="00A93F3E"/>
    <w:rsid w:val="00AB492C"/>
    <w:rsid w:val="00AC3A79"/>
    <w:rsid w:val="00B27208"/>
    <w:rsid w:val="00BA06B7"/>
    <w:rsid w:val="00C55D61"/>
    <w:rsid w:val="00C64AAF"/>
    <w:rsid w:val="00C6608E"/>
    <w:rsid w:val="00CB1B0D"/>
    <w:rsid w:val="00CF2113"/>
    <w:rsid w:val="00D17A0F"/>
    <w:rsid w:val="00D42A3E"/>
    <w:rsid w:val="00D70652"/>
    <w:rsid w:val="00DA5797"/>
    <w:rsid w:val="00DC54CA"/>
    <w:rsid w:val="00DF0E5A"/>
    <w:rsid w:val="00E95045"/>
    <w:rsid w:val="00EA5BFD"/>
    <w:rsid w:val="00F63C0B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Ершова</cp:lastModifiedBy>
  <cp:revision>11</cp:revision>
  <cp:lastPrinted>2021-12-07T11:42:00Z</cp:lastPrinted>
  <dcterms:created xsi:type="dcterms:W3CDTF">2020-02-03T11:00:00Z</dcterms:created>
  <dcterms:modified xsi:type="dcterms:W3CDTF">2021-12-07T11:43:00Z</dcterms:modified>
</cp:coreProperties>
</file>